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5C49" w:rsidRDefault="00265275" w:rsidP="00132730">
      <w:pPr>
        <w:bidi/>
        <w:jc w:val="center"/>
        <w:rPr>
          <w:rFonts w:cs="PT Bold Heading" w:hint="cs"/>
          <w:sz w:val="28"/>
          <w:szCs w:val="28"/>
          <w:rtl/>
          <w:lang w:bidi="ar-EG"/>
        </w:rPr>
      </w:pPr>
      <w:r w:rsidRPr="00685C49">
        <w:rPr>
          <w:rFonts w:cs="PT Bold Heading" w:hint="cs"/>
          <w:sz w:val="28"/>
          <w:szCs w:val="28"/>
          <w:rtl/>
          <w:lang w:bidi="ar-EG"/>
        </w:rPr>
        <w:t>السيرة الذاتية</w:t>
      </w:r>
    </w:p>
    <w:p w:rsidR="00132730" w:rsidRPr="00132730" w:rsidRDefault="00132730" w:rsidP="00132730">
      <w:pPr>
        <w:bidi/>
        <w:jc w:val="center"/>
        <w:rPr>
          <w:rFonts w:cs="PT Bold Heading" w:hint="cs"/>
          <w:rtl/>
          <w:lang w:bidi="ar-EG"/>
        </w:rPr>
      </w:pPr>
    </w:p>
    <w:p w:rsidR="00265275" w:rsidRPr="00132730" w:rsidRDefault="00265275" w:rsidP="00265275">
      <w:pPr>
        <w:bidi/>
        <w:jc w:val="both"/>
        <w:rPr>
          <w:rFonts w:cs="PT Bold Heading" w:hint="cs"/>
          <w:rtl/>
          <w:lang w:bidi="ar-EG"/>
        </w:rPr>
      </w:pPr>
      <w:r w:rsidRPr="00685C49">
        <w:rPr>
          <w:rFonts w:cs="PT Bold Heading" w:hint="cs"/>
          <w:sz w:val="28"/>
          <w:szCs w:val="28"/>
          <w:u w:val="single"/>
          <w:rtl/>
          <w:lang w:bidi="ar-EG"/>
        </w:rPr>
        <w:t>البيانات الشخصية</w:t>
      </w:r>
      <w:r w:rsidRPr="00132730">
        <w:rPr>
          <w:rFonts w:cs="PT Bold Heading" w:hint="cs"/>
          <w:rtl/>
          <w:lang w:bidi="ar-EG"/>
        </w:rPr>
        <w:t xml:space="preserve">: </w:t>
      </w:r>
    </w:p>
    <w:p w:rsidR="00265275" w:rsidRPr="00685C49" w:rsidRDefault="00265275" w:rsidP="00265275">
      <w:pPr>
        <w:bidi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>الإسم</w:t>
      </w:r>
      <w:r w:rsidRPr="00685C49">
        <w:rPr>
          <w:rFonts w:cs="Arabic Transparent" w:hint="cs"/>
          <w:sz w:val="24"/>
          <w:szCs w:val="24"/>
          <w:rtl/>
          <w:lang w:bidi="ar-EG"/>
        </w:rPr>
        <w:tab/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  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:   نصر الدين محمد على هندي </w:t>
      </w:r>
    </w:p>
    <w:p w:rsidR="00265275" w:rsidRPr="00685C49" w:rsidRDefault="00265275" w:rsidP="00265275">
      <w:pPr>
        <w:bidi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>تاريخ الميلاد</w:t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</w:t>
      </w:r>
      <w:r w:rsidRPr="00685C49">
        <w:rPr>
          <w:rFonts w:cs="Arabic Transparent" w:hint="cs"/>
          <w:sz w:val="24"/>
          <w:szCs w:val="24"/>
          <w:rtl/>
          <w:lang w:bidi="ar-EG"/>
        </w:rPr>
        <w:t>:</w:t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 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 13/12/1949 المنيا </w:t>
      </w:r>
    </w:p>
    <w:p w:rsidR="00265275" w:rsidRPr="00685C49" w:rsidRDefault="00265275" w:rsidP="00265275">
      <w:pPr>
        <w:bidi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>الإقامة</w:t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      </w:t>
      </w:r>
      <w:r w:rsidRPr="00685C49">
        <w:rPr>
          <w:rFonts w:cs="Arabic Transparent" w:hint="cs"/>
          <w:sz w:val="24"/>
          <w:szCs w:val="24"/>
          <w:rtl/>
          <w:lang w:bidi="ar-EG"/>
        </w:rPr>
        <w:t>:</w:t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  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 جمهورية مصر العربية ، أسيوط 56 شارع النيل</w:t>
      </w:r>
    </w:p>
    <w:p w:rsidR="00265275" w:rsidRPr="00685C49" w:rsidRDefault="00265275" w:rsidP="00265275">
      <w:pPr>
        <w:bidi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>الوظيفة</w:t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     </w:t>
      </w:r>
      <w:r w:rsidRPr="00685C49">
        <w:rPr>
          <w:rFonts w:cs="Arabic Transparent" w:hint="cs"/>
          <w:sz w:val="24"/>
          <w:szCs w:val="24"/>
          <w:rtl/>
          <w:lang w:bidi="ar-EG"/>
        </w:rPr>
        <w:t>:</w:t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  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 أستاذ مساعد متفرغ بقسم المحاسبة ، كلية التجارة </w:t>
      </w:r>
      <w:r w:rsidRPr="00685C49">
        <w:rPr>
          <w:rFonts w:cs="Arabic Transparent"/>
          <w:sz w:val="24"/>
          <w:szCs w:val="24"/>
          <w:rtl/>
          <w:lang w:bidi="ar-EG"/>
        </w:rPr>
        <w:t>–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 جامعة أسيوط ـ جمهورية مصر العربية. </w:t>
      </w:r>
    </w:p>
    <w:p w:rsidR="00265275" w:rsidRPr="00685C49" w:rsidRDefault="00265275" w:rsidP="00265275">
      <w:pPr>
        <w:bidi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>الهاتف</w:t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      </w:t>
      </w:r>
      <w:r w:rsidRPr="00685C49">
        <w:rPr>
          <w:rFonts w:cs="Arabic Transparent" w:hint="cs"/>
          <w:sz w:val="24"/>
          <w:szCs w:val="24"/>
          <w:rtl/>
          <w:lang w:bidi="ar-EG"/>
        </w:rPr>
        <w:t>:</w:t>
      </w:r>
      <w:r w:rsidR="00132730" w:rsidRPr="00685C49">
        <w:rPr>
          <w:rFonts w:cs="Arabic Transparent" w:hint="cs"/>
          <w:sz w:val="24"/>
          <w:szCs w:val="24"/>
          <w:rtl/>
          <w:lang w:bidi="ar-EG"/>
        </w:rPr>
        <w:t xml:space="preserve">   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 محمول 01111337279</w:t>
      </w:r>
    </w:p>
    <w:p w:rsidR="00132730" w:rsidRDefault="00132730" w:rsidP="00265275">
      <w:pPr>
        <w:bidi/>
        <w:jc w:val="both"/>
        <w:rPr>
          <w:rFonts w:cs="PT Bold Heading" w:hint="cs"/>
          <w:rtl/>
          <w:lang w:bidi="ar-EG"/>
        </w:rPr>
      </w:pPr>
    </w:p>
    <w:p w:rsidR="00265275" w:rsidRPr="00132730" w:rsidRDefault="00265275" w:rsidP="00132730">
      <w:pPr>
        <w:bidi/>
        <w:jc w:val="both"/>
        <w:rPr>
          <w:rFonts w:cs="PT Bold Heading" w:hint="cs"/>
          <w:rtl/>
          <w:lang w:bidi="ar-EG"/>
        </w:rPr>
      </w:pPr>
      <w:r w:rsidRPr="00132730">
        <w:rPr>
          <w:rFonts w:cs="PT Bold Heading" w:hint="cs"/>
          <w:u w:val="single"/>
          <w:rtl/>
          <w:lang w:bidi="ar-EG"/>
        </w:rPr>
        <w:t>المؤهلات العلمية</w:t>
      </w:r>
      <w:r w:rsidRPr="00132730">
        <w:rPr>
          <w:rFonts w:cs="PT Bold Heading" w:hint="cs"/>
          <w:rtl/>
          <w:lang w:bidi="ar-EG"/>
        </w:rPr>
        <w:t xml:space="preserve">: </w:t>
      </w:r>
    </w:p>
    <w:p w:rsidR="00265275" w:rsidRPr="00685C49" w:rsidRDefault="00265275" w:rsidP="0013273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دكتوراه الفسلفة في العلوم التجارية تخصص محاسبة عام 1991 جامعة المنوفية. </w:t>
      </w:r>
    </w:p>
    <w:p w:rsidR="00265275" w:rsidRPr="00685C49" w:rsidRDefault="00265275" w:rsidP="00132730">
      <w:pPr>
        <w:pStyle w:val="ListParagraph"/>
        <w:bidi/>
        <w:spacing w:line="360" w:lineRule="auto"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عنوان الرسالة: </w:t>
      </w:r>
    </w:p>
    <w:p w:rsidR="00265275" w:rsidRPr="00685C49" w:rsidRDefault="00265275" w:rsidP="00132730">
      <w:pPr>
        <w:pStyle w:val="ListParagraph"/>
        <w:bidi/>
        <w:spacing w:line="360" w:lineRule="auto"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( الصيانة وكفاءة التشغيل) دراسة محاسبية بالهيئة القومية للسكك الحديدة . </w:t>
      </w:r>
    </w:p>
    <w:p w:rsidR="00265275" w:rsidRPr="00685C49" w:rsidRDefault="00265275" w:rsidP="0013273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>ماجستير في المحاسبة عام 1983 جامعة أسيوط.</w:t>
      </w:r>
    </w:p>
    <w:p w:rsidR="00265275" w:rsidRPr="00685C49" w:rsidRDefault="00265275" w:rsidP="00132730">
      <w:pPr>
        <w:pStyle w:val="ListParagraph"/>
        <w:bidi/>
        <w:spacing w:line="360" w:lineRule="auto"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عنوان الرسالة : تقييم النظام المحاسبي الموحد نظراً وتطبيقياً". </w:t>
      </w:r>
    </w:p>
    <w:p w:rsidR="00265275" w:rsidRPr="00685C49" w:rsidRDefault="00265275" w:rsidP="0013273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بكالوريوس التجارة شعبة المحاسبة عام 1973 بتقدير عام جيد جداً جامعة أسيوط. </w:t>
      </w:r>
    </w:p>
    <w:p w:rsidR="00132730" w:rsidRDefault="00132730" w:rsidP="00265275">
      <w:pPr>
        <w:bidi/>
        <w:jc w:val="both"/>
        <w:rPr>
          <w:rFonts w:cs="Arabic Transparent" w:hint="cs"/>
          <w:rtl/>
          <w:lang w:bidi="ar-EG"/>
        </w:rPr>
      </w:pPr>
    </w:p>
    <w:p w:rsidR="00265275" w:rsidRPr="00132730" w:rsidRDefault="00265275" w:rsidP="00132730">
      <w:pPr>
        <w:bidi/>
        <w:jc w:val="both"/>
        <w:rPr>
          <w:rFonts w:cs="PT Bold Heading" w:hint="cs"/>
          <w:rtl/>
          <w:lang w:bidi="ar-EG"/>
        </w:rPr>
      </w:pPr>
      <w:r w:rsidRPr="00132730">
        <w:rPr>
          <w:rFonts w:cs="PT Bold Heading" w:hint="cs"/>
          <w:u w:val="single"/>
          <w:rtl/>
          <w:lang w:bidi="ar-EG"/>
        </w:rPr>
        <w:t>التدرج الوظيفي</w:t>
      </w:r>
      <w:r w:rsidRPr="00132730">
        <w:rPr>
          <w:rFonts w:cs="PT Bold Heading" w:hint="cs"/>
          <w:rtl/>
          <w:lang w:bidi="ar-EG"/>
        </w:rPr>
        <w:t xml:space="preserve">: </w:t>
      </w:r>
    </w:p>
    <w:p w:rsidR="00265275" w:rsidRPr="00685C49" w:rsidRDefault="00265275" w:rsidP="0013273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معيد بقسم المحاسبة ، كلية التجارة </w:t>
      </w:r>
      <w:r w:rsidRPr="00685C49">
        <w:rPr>
          <w:rFonts w:cs="Arabic Transparent"/>
          <w:sz w:val="24"/>
          <w:szCs w:val="24"/>
          <w:rtl/>
          <w:lang w:bidi="ar-EG"/>
        </w:rPr>
        <w:t>–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 جامعة أسيوط ، 1973. </w:t>
      </w:r>
    </w:p>
    <w:p w:rsidR="00265275" w:rsidRPr="00685C49" w:rsidRDefault="00265275" w:rsidP="0013273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مدرس مساعد بقسم المحاسبة ، كلية التجارة </w:t>
      </w:r>
      <w:r w:rsidRPr="00685C49">
        <w:rPr>
          <w:rFonts w:cs="Arabic Transparent"/>
          <w:sz w:val="24"/>
          <w:szCs w:val="24"/>
          <w:rtl/>
          <w:lang w:bidi="ar-EG"/>
        </w:rPr>
        <w:t>–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 جامعة أسيوط ، 1983. </w:t>
      </w:r>
    </w:p>
    <w:p w:rsidR="00265275" w:rsidRPr="00685C49" w:rsidRDefault="00265275" w:rsidP="0013273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مدرس بقسم المحاسبة ، كلية التجارة </w:t>
      </w:r>
      <w:r w:rsidRPr="00685C49">
        <w:rPr>
          <w:rFonts w:cs="Arabic Transparent"/>
          <w:sz w:val="24"/>
          <w:szCs w:val="24"/>
          <w:rtl/>
          <w:lang w:bidi="ar-EG"/>
        </w:rPr>
        <w:t>–</w:t>
      </w:r>
      <w:r w:rsidRPr="00685C49">
        <w:rPr>
          <w:rFonts w:cs="Arabic Transparent" w:hint="cs"/>
          <w:sz w:val="24"/>
          <w:szCs w:val="24"/>
          <w:rtl/>
          <w:lang w:bidi="ar-EG"/>
        </w:rPr>
        <w:t xml:space="preserve"> جامعة أسيوط ، 1991. </w:t>
      </w:r>
    </w:p>
    <w:p w:rsidR="00265275" w:rsidRPr="00685C49" w:rsidRDefault="00265275" w:rsidP="0013273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أستاذ مساعد بقسم المحاسبة اعتباراً من 26/6/2005. </w:t>
      </w:r>
    </w:p>
    <w:p w:rsidR="00265275" w:rsidRPr="00685C49" w:rsidRDefault="00265275" w:rsidP="0013273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قائم بعمل رئيس مجلس قسم المحاسبة والمراجعة بالكلية اعتباراً من 10/8/2009 حتى </w:t>
      </w:r>
    </w:p>
    <w:p w:rsidR="00265275" w:rsidRPr="00685C49" w:rsidRDefault="00265275" w:rsidP="0013273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أستاذ مساعد متفرغ أعتباراً من 1/8/2010. </w:t>
      </w:r>
    </w:p>
    <w:p w:rsidR="00ED5390" w:rsidRDefault="00ED5390" w:rsidP="00132730">
      <w:pPr>
        <w:bidi/>
        <w:jc w:val="both"/>
        <w:rPr>
          <w:rFonts w:cs="PT Bold Heading" w:hint="cs"/>
          <w:u w:val="single"/>
          <w:rtl/>
          <w:lang w:bidi="ar-EG"/>
        </w:rPr>
      </w:pPr>
    </w:p>
    <w:p w:rsidR="00ED5390" w:rsidRDefault="00ED5390" w:rsidP="00ED5390">
      <w:pPr>
        <w:bidi/>
        <w:jc w:val="both"/>
        <w:rPr>
          <w:rFonts w:cs="PT Bold Heading" w:hint="cs"/>
          <w:u w:val="single"/>
          <w:rtl/>
          <w:lang w:bidi="ar-EG"/>
        </w:rPr>
      </w:pPr>
    </w:p>
    <w:p w:rsidR="00132730" w:rsidRPr="00132730" w:rsidRDefault="00132730" w:rsidP="00ED5390">
      <w:pPr>
        <w:bidi/>
        <w:jc w:val="both"/>
        <w:rPr>
          <w:rFonts w:cs="PT Bold Heading" w:hint="cs"/>
          <w:u w:val="single"/>
          <w:rtl/>
          <w:lang w:bidi="ar-EG"/>
        </w:rPr>
      </w:pPr>
      <w:r w:rsidRPr="00132730">
        <w:rPr>
          <w:rFonts w:cs="PT Bold Heading" w:hint="cs"/>
          <w:u w:val="single"/>
          <w:rtl/>
          <w:lang w:bidi="ar-EG"/>
        </w:rPr>
        <w:lastRenderedPageBreak/>
        <w:t>أبحاث علمية منشورة:</w:t>
      </w:r>
    </w:p>
    <w:p w:rsidR="00132730" w:rsidRPr="00685C49" w:rsidRDefault="00132730" w:rsidP="0013273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قدرة الأنظمة المحاسبية في منشآت الأعمال السعودية على توفير المعلومات للأجهزة الحكومية. </w:t>
      </w:r>
    </w:p>
    <w:p w:rsidR="00132730" w:rsidRPr="00685C49" w:rsidRDefault="00132730" w:rsidP="0013273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مدى تمشي الإفصاح المحاسبي في البنوك التجارية المصرية مع معايير الإفصاح العالمية. </w:t>
      </w:r>
    </w:p>
    <w:p w:rsidR="00132730" w:rsidRPr="00685C49" w:rsidRDefault="00132730" w:rsidP="0013273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اتجاهات المحاسبة عن أنشطة التحوط ضد المخاطر المصرفية في ظل التغيرات الحديثة في البيئة الاقتصادية. </w:t>
      </w:r>
    </w:p>
    <w:p w:rsidR="00132730" w:rsidRPr="00685C49" w:rsidRDefault="00132730" w:rsidP="0013273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 xml:space="preserve">نحو زيادة فاعلية دور المراجعة الإدارية في البنوك المصرية. </w:t>
      </w:r>
    </w:p>
    <w:p w:rsidR="00132730" w:rsidRPr="00685C49" w:rsidRDefault="00132730" w:rsidP="0013273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Arabic Transparent" w:hint="cs"/>
          <w:sz w:val="24"/>
          <w:szCs w:val="24"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>التعديلات الأخيرة في النظام المحاسبي الموحد ومفهوم حوكمة الشركات ـ دراسة تحليلية.</w:t>
      </w:r>
    </w:p>
    <w:p w:rsidR="00132730" w:rsidRPr="00685C49" w:rsidRDefault="00132730" w:rsidP="006D79BE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Arabic Transparent" w:hint="cs"/>
          <w:sz w:val="24"/>
          <w:szCs w:val="24"/>
          <w:rtl/>
          <w:lang w:bidi="ar-EG"/>
        </w:rPr>
      </w:pPr>
      <w:r w:rsidRPr="00685C49">
        <w:rPr>
          <w:rFonts w:cs="Arabic Transparent" w:hint="cs"/>
          <w:sz w:val="24"/>
          <w:szCs w:val="24"/>
          <w:rtl/>
          <w:lang w:bidi="ar-EG"/>
        </w:rPr>
        <w:t>دور المعلومات المحاسبية والإدارية فى إعداد موازنة الأداء والبرامج بالجامعات</w:t>
      </w:r>
    </w:p>
    <w:p w:rsidR="00132730" w:rsidRPr="006D79BE" w:rsidRDefault="00132730" w:rsidP="00132730">
      <w:pPr>
        <w:bidi/>
        <w:spacing w:line="360" w:lineRule="auto"/>
        <w:jc w:val="both"/>
        <w:rPr>
          <w:rFonts w:cs="PT Bold Heading" w:hint="cs"/>
          <w:u w:val="single"/>
          <w:rtl/>
          <w:lang w:bidi="ar-EG"/>
        </w:rPr>
      </w:pPr>
      <w:r w:rsidRPr="006D79BE">
        <w:rPr>
          <w:rFonts w:cs="PT Bold Heading" w:hint="cs"/>
          <w:u w:val="single"/>
          <w:rtl/>
          <w:lang w:bidi="ar-EG"/>
        </w:rPr>
        <w:t xml:space="preserve">الإشراف على الرسائل الجامعية بجامعتي أسيوط وسوهاج: </w:t>
      </w:r>
    </w:p>
    <w:tbl>
      <w:tblPr>
        <w:tblStyle w:val="TableGrid"/>
        <w:bidiVisual/>
        <w:tblW w:w="10663" w:type="dxa"/>
        <w:tblInd w:w="-455" w:type="dxa"/>
        <w:tblLook w:val="04A0"/>
      </w:tblPr>
      <w:tblGrid>
        <w:gridCol w:w="8222"/>
        <w:gridCol w:w="1448"/>
        <w:gridCol w:w="993"/>
      </w:tblGrid>
      <w:tr w:rsidR="00132730" w:rsidTr="00685C49">
        <w:tc>
          <w:tcPr>
            <w:tcW w:w="8222" w:type="dxa"/>
          </w:tcPr>
          <w:p w:rsidR="00132730" w:rsidRPr="00685C49" w:rsidRDefault="00132730" w:rsidP="00B17BC6">
            <w:pPr>
              <w:bidi/>
              <w:spacing w:line="360" w:lineRule="auto"/>
              <w:jc w:val="center"/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عنوان الرسالة</w:t>
            </w:r>
          </w:p>
        </w:tc>
        <w:tc>
          <w:tcPr>
            <w:tcW w:w="1448" w:type="dxa"/>
          </w:tcPr>
          <w:p w:rsidR="00132730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الدرجة العلمية</w:t>
            </w:r>
          </w:p>
        </w:tc>
        <w:tc>
          <w:tcPr>
            <w:tcW w:w="993" w:type="dxa"/>
          </w:tcPr>
          <w:p w:rsidR="00132730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الجامعة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دور المعلومات المحاسبية في اتخاذ قرارات منح الائتمان بالتطبيق على البنوك التجارية المحلية والأجنبية العاملة في الجمهورية اليمنية.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أسيوط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دور تقارير المحاسبة الإدارية في ترشيد قرارات إدارة الجودة الشاملة</w:t>
            </w:r>
            <w:r w:rsidR="00E750F7"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.</w:t>
            </w: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أسيوط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CC7F81">
              <w:rPr>
                <w:rFonts w:cs="Arabic Transparent" w:hint="cs"/>
                <w:rtl/>
                <w:lang w:bidi="ar-EG"/>
              </w:rPr>
              <w:t xml:space="preserve">تطوير نظام التكاليف في صناعة توليد القوى الكهربائية مع التطبيق على شركة الوجه القبلي لإنتاج الكهرباء.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أسيوط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المحاسبة عن المشتقات المالية في البنوك المصرية.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ماجستير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أسيوط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العوامل المؤثرة على جودة المراجعة الخارجية في الجمهورية اليمنية ـ دراسة نظرية ميدانية.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ماجستير 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أسيوط 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آليات حوكمة الشركات وإمكانية تطبيقها في البنوك التجارية العاملة في الجمهورية اليمنية.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ماجستير 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أسيوط 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دور مبادئ وآليات حوكمة الشركات في تحسين مستوى الإفصاح والشفافية في التقارير المالية المنشورة للشركات المصرية ـ دراسة تحليلية تطبيقية.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ماجستير 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أسيوط 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محاسبة القيمة العادلة وإدارة التقلبات المالية ـ دراسة تجريبية.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دكتوراه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أسيوط 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B17BC6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تطوير المراجعة الداخلية باستخدام نموذج تقويم الأداء المتوازن ـ دراسة تحليلية تطبيقية. </w:t>
            </w:r>
          </w:p>
        </w:tc>
        <w:tc>
          <w:tcPr>
            <w:tcW w:w="1448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دكتوراه </w:t>
            </w:r>
          </w:p>
        </w:tc>
        <w:tc>
          <w:tcPr>
            <w:tcW w:w="993" w:type="dxa"/>
          </w:tcPr>
          <w:p w:rsidR="00B17BC6" w:rsidRPr="00685C49" w:rsidRDefault="00B17BC6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أسيوط </w:t>
            </w:r>
          </w:p>
        </w:tc>
      </w:tr>
      <w:tr w:rsidR="00B17BC6" w:rsidTr="00685C49">
        <w:tc>
          <w:tcPr>
            <w:tcW w:w="8222" w:type="dxa"/>
          </w:tcPr>
          <w:p w:rsidR="00B17BC6" w:rsidRPr="00685C49" w:rsidRDefault="006D79BE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تطوير القياس والإفصاح المحاسبي عن الأصول غير الملموسة ـ دراسة نظرية تطبيقية. </w:t>
            </w:r>
          </w:p>
        </w:tc>
        <w:tc>
          <w:tcPr>
            <w:tcW w:w="1448" w:type="dxa"/>
          </w:tcPr>
          <w:p w:rsidR="00B17BC6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دكتوراه </w:t>
            </w:r>
          </w:p>
        </w:tc>
        <w:tc>
          <w:tcPr>
            <w:tcW w:w="993" w:type="dxa"/>
          </w:tcPr>
          <w:p w:rsidR="00B17BC6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أسيوط </w:t>
            </w:r>
          </w:p>
        </w:tc>
      </w:tr>
      <w:tr w:rsidR="006D79BE" w:rsidTr="00685C49">
        <w:tc>
          <w:tcPr>
            <w:tcW w:w="8222" w:type="dxa"/>
          </w:tcPr>
          <w:p w:rsidR="006D79BE" w:rsidRPr="00685C49" w:rsidRDefault="006D79BE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rtl/>
                <w:lang w:bidi="ar-EG"/>
              </w:rPr>
              <w:t>تطوير النموذج المحاسبي لتقييم الأداء في ضوء التوجه الإستراتيجي نحو التنمية المستدامة (دراسة نظرية تطبيقية)</w:t>
            </w:r>
          </w:p>
        </w:tc>
        <w:tc>
          <w:tcPr>
            <w:tcW w:w="1448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دكتوراه </w:t>
            </w:r>
          </w:p>
        </w:tc>
        <w:tc>
          <w:tcPr>
            <w:tcW w:w="993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أسيوط </w:t>
            </w:r>
          </w:p>
        </w:tc>
      </w:tr>
      <w:tr w:rsidR="006D79BE" w:rsidTr="00685C49">
        <w:tc>
          <w:tcPr>
            <w:tcW w:w="8222" w:type="dxa"/>
          </w:tcPr>
          <w:p w:rsidR="006D79BE" w:rsidRPr="00685C49" w:rsidRDefault="006D79BE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أساليب تفعيل دور المحاسبة الإدارية في إدارة التكلفة الإستراتيجية لسلاسل الإمداد في المنشآت الصناعية       (مع دراسة حالة). </w:t>
            </w:r>
          </w:p>
        </w:tc>
        <w:tc>
          <w:tcPr>
            <w:tcW w:w="1448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دكتوراه </w:t>
            </w:r>
          </w:p>
        </w:tc>
        <w:tc>
          <w:tcPr>
            <w:tcW w:w="993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أسيوط</w:t>
            </w:r>
          </w:p>
        </w:tc>
      </w:tr>
      <w:tr w:rsidR="006D79BE" w:rsidTr="00685C49">
        <w:tc>
          <w:tcPr>
            <w:tcW w:w="8222" w:type="dxa"/>
          </w:tcPr>
          <w:p w:rsidR="006D79BE" w:rsidRPr="00685C49" w:rsidRDefault="006D79BE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دور مدخل محاسبة استهلاك الموارد ونظرية القيود في ترشيد القرارات التشغيلية في المنشآت الصناعية مع دراسة حالة. </w:t>
            </w:r>
          </w:p>
        </w:tc>
        <w:tc>
          <w:tcPr>
            <w:tcW w:w="1448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دكتوراه </w:t>
            </w:r>
          </w:p>
        </w:tc>
        <w:tc>
          <w:tcPr>
            <w:tcW w:w="993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أسيوط</w:t>
            </w:r>
          </w:p>
        </w:tc>
      </w:tr>
      <w:tr w:rsidR="006D79BE" w:rsidTr="00685C49">
        <w:tc>
          <w:tcPr>
            <w:tcW w:w="8222" w:type="dxa"/>
          </w:tcPr>
          <w:p w:rsidR="006D79BE" w:rsidRPr="00685C49" w:rsidRDefault="006D79BE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أثر التكامل بين آليات الإنتاج والمحاسبة الإنسيابية في تحقيق الخفض الإيجابي للتكلفة بالتطبيق على قطاع الصناعات الغذائية. </w:t>
            </w:r>
          </w:p>
        </w:tc>
        <w:tc>
          <w:tcPr>
            <w:tcW w:w="1448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ماجستير </w:t>
            </w:r>
          </w:p>
        </w:tc>
        <w:tc>
          <w:tcPr>
            <w:tcW w:w="993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سوهاج </w:t>
            </w:r>
          </w:p>
        </w:tc>
      </w:tr>
      <w:tr w:rsidR="006D79BE" w:rsidTr="00685C49">
        <w:tc>
          <w:tcPr>
            <w:tcW w:w="8222" w:type="dxa"/>
          </w:tcPr>
          <w:p w:rsidR="006D79BE" w:rsidRPr="00685C49" w:rsidRDefault="006D79BE" w:rsidP="00132730">
            <w:pPr>
              <w:bidi/>
              <w:spacing w:line="360" w:lineRule="auto"/>
              <w:jc w:val="both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اثر الخدمات بخلاف التأكد على جودة المراجعة الخارجية ـ دراسة نظرية تطبيقية.  </w:t>
            </w:r>
          </w:p>
        </w:tc>
        <w:tc>
          <w:tcPr>
            <w:tcW w:w="1448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 xml:space="preserve">ماجستير </w:t>
            </w:r>
          </w:p>
        </w:tc>
        <w:tc>
          <w:tcPr>
            <w:tcW w:w="993" w:type="dxa"/>
          </w:tcPr>
          <w:p w:rsidR="006D79BE" w:rsidRPr="00685C49" w:rsidRDefault="006D79BE" w:rsidP="00B17BC6">
            <w:pPr>
              <w:bidi/>
              <w:spacing w:line="360" w:lineRule="auto"/>
              <w:jc w:val="center"/>
              <w:rPr>
                <w:rFonts w:cs="Arabic Transparent" w:hint="cs"/>
                <w:sz w:val="24"/>
                <w:szCs w:val="24"/>
                <w:rtl/>
                <w:lang w:bidi="ar-EG"/>
              </w:rPr>
            </w:pPr>
            <w:r w:rsidRPr="00685C49">
              <w:rPr>
                <w:rFonts w:cs="Arabic Transparent" w:hint="cs"/>
                <w:sz w:val="24"/>
                <w:szCs w:val="24"/>
                <w:rtl/>
                <w:lang w:bidi="ar-EG"/>
              </w:rPr>
              <w:t>سوهاج</w:t>
            </w:r>
          </w:p>
        </w:tc>
      </w:tr>
    </w:tbl>
    <w:p w:rsidR="00132730" w:rsidRPr="00132730" w:rsidRDefault="006D79BE" w:rsidP="00CC7F81">
      <w:pPr>
        <w:bidi/>
        <w:spacing w:line="360" w:lineRule="auto"/>
        <w:jc w:val="both"/>
        <w:rPr>
          <w:rFonts w:cs="Arabic Transparent" w:hint="cs"/>
          <w:lang w:bidi="ar-EG"/>
        </w:rPr>
      </w:pPr>
      <w:r w:rsidRPr="006D79BE">
        <w:rPr>
          <w:rFonts w:cs="PT Bold Heading" w:hint="cs"/>
          <w:u w:val="single"/>
          <w:rtl/>
          <w:lang w:bidi="ar-EG"/>
        </w:rPr>
        <w:t>المجالات البحثية</w:t>
      </w:r>
      <w:r w:rsidRPr="006D79BE">
        <w:rPr>
          <w:rFonts w:cs="Arabic Transparent" w:hint="cs"/>
          <w:u w:val="single"/>
          <w:rtl/>
          <w:lang w:bidi="ar-EG"/>
        </w:rPr>
        <w:t>:</w:t>
      </w:r>
      <w:r>
        <w:rPr>
          <w:rFonts w:cs="Arabic Transparent" w:hint="cs"/>
          <w:rtl/>
          <w:lang w:bidi="ar-EG"/>
        </w:rPr>
        <w:t xml:space="preserve"> تشكل كل من الأبحاث المنشورة ورسائل الماجستير والدكتوراه التي تم الإشراف عليها المجالات البحثية. </w:t>
      </w:r>
    </w:p>
    <w:sectPr w:rsidR="00132730" w:rsidRPr="00132730" w:rsidSect="00ED5390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4C5"/>
    <w:multiLevelType w:val="hybridMultilevel"/>
    <w:tmpl w:val="284A118E"/>
    <w:lvl w:ilvl="0" w:tplc="7F4E75D0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442E0"/>
    <w:multiLevelType w:val="hybridMultilevel"/>
    <w:tmpl w:val="DA94EE38"/>
    <w:lvl w:ilvl="0" w:tplc="94FE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356CE"/>
    <w:multiLevelType w:val="hybridMultilevel"/>
    <w:tmpl w:val="0AF48382"/>
    <w:lvl w:ilvl="0" w:tplc="121C0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65275"/>
    <w:rsid w:val="00132730"/>
    <w:rsid w:val="00265275"/>
    <w:rsid w:val="00685C49"/>
    <w:rsid w:val="006D79BE"/>
    <w:rsid w:val="00B17BC6"/>
    <w:rsid w:val="00CC7F81"/>
    <w:rsid w:val="00E750F7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275"/>
    <w:pPr>
      <w:ind w:left="720"/>
      <w:contextualSpacing/>
    </w:pPr>
  </w:style>
  <w:style w:type="table" w:styleId="TableGrid">
    <w:name w:val="Table Grid"/>
    <w:basedOn w:val="TableNormal"/>
    <w:uiPriority w:val="59"/>
    <w:rsid w:val="00132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cp:lastPrinted>2015-06-07T08:43:00Z</cp:lastPrinted>
  <dcterms:created xsi:type="dcterms:W3CDTF">2015-06-07T07:57:00Z</dcterms:created>
  <dcterms:modified xsi:type="dcterms:W3CDTF">2015-06-07T08:44:00Z</dcterms:modified>
</cp:coreProperties>
</file>